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90B" w:rsidRPr="0041690B" w:rsidRDefault="0041690B" w:rsidP="0041690B">
      <w:pPr>
        <w:jc w:val="center"/>
        <w:rPr>
          <w:b/>
          <w:sz w:val="40"/>
          <w:szCs w:val="40"/>
        </w:rPr>
      </w:pPr>
      <w:r w:rsidRPr="0041690B">
        <w:rPr>
          <w:b/>
          <w:sz w:val="40"/>
          <w:szCs w:val="40"/>
        </w:rPr>
        <w:t>Supporting the Code</w:t>
      </w:r>
    </w:p>
    <w:p w:rsidR="0041690B" w:rsidRDefault="0041690B" w:rsidP="0041690B"/>
    <w:p w:rsidR="0041690B" w:rsidRDefault="0041690B" w:rsidP="0041690B">
      <w:r>
        <w:t xml:space="preserve">Outcome 5: Orientation  </w:t>
      </w:r>
    </w:p>
    <w:p w:rsidR="0041690B" w:rsidRDefault="0041690B" w:rsidP="0041690B">
      <w:r>
        <w:t xml:space="preserve">Signatories must ensure that international students have the opportunity to participate in a well-designed and age-appropriate programme that provides the information and advice necessary for a student at the outset of his or her educational instruction. </w:t>
      </w:r>
    </w:p>
    <w:p w:rsidR="0041690B" w:rsidRDefault="0041690B" w:rsidP="0041690B">
      <w:r>
        <w:t xml:space="preserve">Reference in the Code Orientation Outcome 5: Orientation What signatories must do – go to clause 19, page 10 </w:t>
      </w:r>
    </w:p>
    <w:p w:rsidR="00222705" w:rsidRDefault="0041690B" w:rsidP="0041690B">
      <w:bookmarkStart w:id="0" w:name="_GoBack"/>
      <w:bookmarkEnd w:id="0"/>
      <w:r>
        <w:t xml:space="preserve">The intent of this outcome is to ensure that students, and where relevant their parents or legal guardians, have appropriate orientation to help them adjust to life and study in New Zealand.  </w:t>
      </w:r>
    </w:p>
    <w:p w:rsidR="0041690B" w:rsidRDefault="0041690B" w:rsidP="0041690B"/>
    <w:p w:rsidR="0041690B" w:rsidRDefault="0041690B" w:rsidP="0041690B">
      <w:r>
        <w:t xml:space="preserve">Outcome 6: Safety and well-being </w:t>
      </w:r>
    </w:p>
    <w:p w:rsidR="0041690B" w:rsidRDefault="0041690B" w:rsidP="0041690B">
      <w:r>
        <w:t xml:space="preserve">Signatories must— (a) ensure that international students study in a safe environment; and (b) provide adequate support for the well-being of their international students: and  (c) as far as practicable ensure that international students live in a safe environment.  </w:t>
      </w:r>
    </w:p>
    <w:p w:rsidR="0041690B" w:rsidRDefault="0041690B" w:rsidP="0041690B">
      <w:r>
        <w:t xml:space="preserve">Reference in the Code Safety and well-being Outcome 6: Safety and well-being What signatories must do – go to clause 21, page 10 </w:t>
      </w:r>
    </w:p>
    <w:p w:rsidR="0041690B" w:rsidRDefault="0041690B" w:rsidP="0041690B">
      <w:r>
        <w:t xml:space="preserve">The intent of this outcome  The intent of this outcome is to ensure students are as well supported as possible to have a safe, happy and successful time living and studying in New Zealand.  </w:t>
      </w:r>
    </w:p>
    <w:p w:rsidR="0041690B" w:rsidRDefault="0041690B" w:rsidP="0041690B"/>
    <w:p w:rsidR="0041690B" w:rsidRDefault="0041690B" w:rsidP="0041690B">
      <w:r>
        <w:t xml:space="preserve">Outcome 7: Student support, advice and services  </w:t>
      </w:r>
    </w:p>
    <w:p w:rsidR="0041690B" w:rsidRDefault="0041690B" w:rsidP="0041690B">
      <w:r>
        <w:t xml:space="preserve">Signatories must ensure that international students are fully informed about relevant advice and services to support their educational outcomes. </w:t>
      </w:r>
    </w:p>
    <w:p w:rsidR="0041690B" w:rsidRDefault="0041690B" w:rsidP="0041690B">
      <w:r>
        <w:t xml:space="preserve">Reference in the Code Student support, advice, and services Outcome 7: Student support, advice, and services What signatories must do – go to clause 27, page 13 </w:t>
      </w:r>
    </w:p>
    <w:p w:rsidR="0041690B" w:rsidRDefault="0041690B" w:rsidP="0041690B">
      <w:r>
        <w:t xml:space="preserve">The intent of this outcome  The intent of this outcome is to ensure that students are fully informed about services and advice in order to be successful while living and studying in New Zealand.   </w:t>
      </w:r>
    </w:p>
    <w:sectPr w:rsidR="004169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90B"/>
    <w:rsid w:val="00222705"/>
    <w:rsid w:val="002D4591"/>
    <w:rsid w:val="0041690B"/>
    <w:rsid w:val="005A17E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3ADA7"/>
  <w15:docId w15:val="{FC76695A-A9EB-4857-94ED-ACA268157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dc:creator>
  <cp:lastModifiedBy>Victoria</cp:lastModifiedBy>
  <cp:revision>2</cp:revision>
  <dcterms:created xsi:type="dcterms:W3CDTF">2016-08-28T23:08:00Z</dcterms:created>
  <dcterms:modified xsi:type="dcterms:W3CDTF">2017-04-06T03:35:00Z</dcterms:modified>
</cp:coreProperties>
</file>